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BB" w:rsidRPr="001406BB" w:rsidRDefault="001406BB" w:rsidP="001406BB">
      <w:pPr>
        <w:spacing w:line="600" w:lineRule="exact"/>
        <w:jc w:val="left"/>
        <w:rPr>
          <w:rFonts w:ascii="黑体" w:eastAsia="黑体" w:hAnsi="黑体"/>
          <w:b/>
          <w:sz w:val="44"/>
          <w:szCs w:val="44"/>
        </w:rPr>
      </w:pPr>
      <w:r w:rsidRPr="001406BB">
        <w:rPr>
          <w:rFonts w:ascii="黑体" w:eastAsia="黑体" w:hAnsi="黑体" w:hint="eastAsia"/>
          <w:b/>
          <w:sz w:val="44"/>
          <w:szCs w:val="44"/>
        </w:rPr>
        <w:t>灯塔在线</w:t>
      </w:r>
      <w:r>
        <w:rPr>
          <w:rFonts w:ascii="黑体" w:eastAsia="黑体" w:hAnsi="黑体" w:hint="eastAsia"/>
          <w:b/>
          <w:sz w:val="44"/>
          <w:szCs w:val="44"/>
        </w:rPr>
        <w:t>--</w:t>
      </w:r>
      <w:r w:rsidRPr="001406BB">
        <w:rPr>
          <w:rFonts w:ascii="黑体" w:eastAsia="黑体" w:hAnsi="黑体" w:hint="eastAsia"/>
          <w:b/>
          <w:sz w:val="44"/>
          <w:szCs w:val="44"/>
        </w:rPr>
        <w:t>党员进行网上注册、登录</w:t>
      </w:r>
      <w:r w:rsidRPr="001406BB">
        <w:rPr>
          <w:rFonts w:ascii="黑体" w:eastAsia="黑体" w:hAnsi="黑体" w:hint="eastAsia"/>
          <w:b/>
          <w:sz w:val="44"/>
          <w:szCs w:val="44"/>
        </w:rPr>
        <w:t>步骤</w:t>
      </w:r>
    </w:p>
    <w:p w:rsidR="001406BB" w:rsidRDefault="001406BB" w:rsidP="001406BB">
      <w:pPr>
        <w:spacing w:line="600" w:lineRule="exact"/>
        <w:ind w:firstLine="646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11253D">
        <w:rPr>
          <w:rFonts w:ascii="仿宋_GB2312" w:eastAsia="仿宋_GB2312" w:hAnsi="仿宋" w:hint="eastAsia"/>
          <w:b/>
          <w:sz w:val="32"/>
          <w:szCs w:val="32"/>
        </w:rPr>
        <w:t>组织党员注册、登录工作</w:t>
      </w:r>
    </w:p>
    <w:p w:rsidR="001406BB" w:rsidRPr="0011253D" w:rsidRDefault="001406BB" w:rsidP="001406BB">
      <w:pPr>
        <w:spacing w:line="600" w:lineRule="exact"/>
        <w:ind w:firstLine="646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11253D">
        <w:rPr>
          <w:rFonts w:ascii="仿宋_GB2312" w:eastAsia="仿宋_GB2312" w:hAnsi="仿宋" w:hint="eastAsia"/>
          <w:sz w:val="32"/>
          <w:szCs w:val="32"/>
        </w:rPr>
        <w:t>（一）前期所有已在“虚拟专网工作平台”进行实名认证的党员，都应当在综合管理服务平台上进行登录。请注意根据党员年龄、网络应用能力等不同情况，加强对实名认证工作的分类指导，努力提高党员知晓率、注册率。</w:t>
      </w:r>
    </w:p>
    <w:p w:rsidR="001406BB" w:rsidRPr="0011253D" w:rsidRDefault="001406BB" w:rsidP="001406BB">
      <w:pPr>
        <w:spacing w:line="600" w:lineRule="exact"/>
        <w:ind w:firstLine="646"/>
        <w:jc w:val="left"/>
        <w:rPr>
          <w:rFonts w:ascii="仿宋_GB2312" w:eastAsia="仿宋_GB2312" w:hAnsi="仿宋"/>
          <w:sz w:val="32"/>
          <w:szCs w:val="32"/>
        </w:rPr>
      </w:pPr>
      <w:r w:rsidRPr="0011253D">
        <w:rPr>
          <w:rFonts w:ascii="仿宋_GB2312" w:eastAsia="仿宋_GB2312" w:hAnsi="仿宋" w:hint="eastAsia"/>
          <w:sz w:val="32"/>
          <w:szCs w:val="32"/>
        </w:rPr>
        <w:t>（二）以党支部为单位，组织党员访问“灯塔—党建在线”综合管理服务平台（</w:t>
      </w:r>
      <w:r w:rsidRPr="0011253D">
        <w:rPr>
          <w:rFonts w:ascii="仿宋_GB2312" w:eastAsia="仿宋_GB2312" w:hAnsi="仿宋" w:hint="eastAsia"/>
          <w:b/>
          <w:sz w:val="32"/>
          <w:szCs w:val="32"/>
        </w:rPr>
        <w:t>www.dtdjzx.gov.cn</w:t>
      </w:r>
      <w:r w:rsidRPr="0011253D">
        <w:rPr>
          <w:rFonts w:ascii="仿宋_GB2312" w:eastAsia="仿宋_GB2312" w:hAnsi="仿宋" w:hint="eastAsia"/>
          <w:sz w:val="32"/>
          <w:szCs w:val="32"/>
        </w:rPr>
        <w:t>）,点击 “个人专区”—“立即注册”，依提示完成注册后，再凭身份证号或手机号、密码登录，并熟悉相关</w:t>
      </w:r>
      <w:proofErr w:type="gramStart"/>
      <w:r w:rsidRPr="0011253D">
        <w:rPr>
          <w:rFonts w:ascii="仿宋_GB2312" w:eastAsia="仿宋_GB2312" w:hAnsi="仿宋" w:hint="eastAsia"/>
          <w:sz w:val="32"/>
          <w:szCs w:val="32"/>
        </w:rPr>
        <w:t>版块</w:t>
      </w:r>
      <w:proofErr w:type="gramEnd"/>
      <w:r w:rsidRPr="0011253D">
        <w:rPr>
          <w:rFonts w:ascii="仿宋_GB2312" w:eastAsia="仿宋_GB2312" w:hAnsi="仿宋" w:hint="eastAsia"/>
          <w:sz w:val="32"/>
          <w:szCs w:val="32"/>
        </w:rPr>
        <w:t>内容。具体流程为：</w:t>
      </w:r>
    </w:p>
    <w:p w:rsidR="001406BB" w:rsidRPr="0011253D" w:rsidRDefault="001406BB" w:rsidP="001406BB">
      <w:pPr>
        <w:spacing w:line="600" w:lineRule="exact"/>
        <w:ind w:firstLine="646"/>
        <w:jc w:val="left"/>
        <w:rPr>
          <w:rFonts w:ascii="仿宋_GB2312" w:eastAsia="仿宋_GB2312" w:hAnsi="楷体"/>
          <w:sz w:val="32"/>
          <w:szCs w:val="32"/>
        </w:rPr>
      </w:pPr>
      <w:r w:rsidRPr="0011253D">
        <w:rPr>
          <w:rFonts w:ascii="仿宋_GB2312" w:eastAsia="仿宋_GB2312" w:hAnsi="楷体" w:hint="eastAsia"/>
          <w:b/>
          <w:sz w:val="32"/>
          <w:szCs w:val="32"/>
        </w:rPr>
        <w:t>1、</w:t>
      </w:r>
      <w:r w:rsidRPr="0011253D">
        <w:rPr>
          <w:rFonts w:ascii="仿宋_GB2312" w:eastAsia="仿宋_GB2312" w:hAnsi="仿宋" w:hint="eastAsia"/>
          <w:sz w:val="32"/>
          <w:szCs w:val="32"/>
        </w:rPr>
        <w:t>登陆网址后的主界面：</w:t>
      </w:r>
    </w:p>
    <w:p w:rsidR="001406BB" w:rsidRDefault="001406BB" w:rsidP="001406BB">
      <w:pPr>
        <w:ind w:firstLine="645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1195863" wp14:editId="0460953A">
            <wp:extent cx="4357852" cy="2808394"/>
            <wp:effectExtent l="0" t="0" r="5080" b="0"/>
            <wp:docPr id="1" name="图片 1" descr="C:\Users\Lenovo\Desktop\灯塔党建在线\综合管理服务平台主页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灯塔党建在线\综合管理服务平台主页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77" cy="28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BB" w:rsidRPr="0011253D" w:rsidRDefault="001406BB" w:rsidP="001406BB">
      <w:pPr>
        <w:ind w:firstLine="645"/>
        <w:rPr>
          <w:rFonts w:ascii="仿宋_GB2312" w:eastAsia="仿宋_GB2312" w:hAnsi="楷体"/>
          <w:sz w:val="32"/>
          <w:szCs w:val="32"/>
        </w:rPr>
      </w:pPr>
      <w:r w:rsidRPr="0011253D">
        <w:rPr>
          <w:rFonts w:ascii="仿宋_GB2312" w:eastAsia="仿宋_GB2312" w:hAnsi="楷体" w:hint="eastAsia"/>
          <w:b/>
          <w:sz w:val="32"/>
          <w:szCs w:val="32"/>
        </w:rPr>
        <w:t>2、</w:t>
      </w:r>
      <w:r w:rsidRPr="0011253D">
        <w:rPr>
          <w:rFonts w:ascii="仿宋_GB2312" w:eastAsia="仿宋_GB2312" w:hAnsi="仿宋" w:hint="eastAsia"/>
          <w:sz w:val="32"/>
          <w:szCs w:val="32"/>
        </w:rPr>
        <w:t>点击右上角的“个人专区”：</w:t>
      </w:r>
    </w:p>
    <w:p w:rsidR="001406BB" w:rsidRDefault="001406BB" w:rsidP="001406BB">
      <w:pPr>
        <w:ind w:firstLine="645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noProof/>
          <w:sz w:val="32"/>
          <w:szCs w:val="32"/>
        </w:rPr>
        <w:lastRenderedPageBreak/>
        <w:drawing>
          <wp:inline distT="0" distB="0" distL="0" distR="0" wp14:anchorId="08497B96" wp14:editId="0616CEBC">
            <wp:extent cx="5398405" cy="1285875"/>
            <wp:effectExtent l="0" t="0" r="0" b="0"/>
            <wp:docPr id="2" name="图片 2" descr="C:\Users\Lenovo\Desktop\灯塔党建在线\个人专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灯塔党建在线\个人专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300" cy="129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BB" w:rsidRDefault="001406BB" w:rsidP="001406BB">
      <w:pPr>
        <w:ind w:firstLine="645"/>
        <w:jc w:val="center"/>
        <w:rPr>
          <w:rFonts w:ascii="楷体" w:eastAsia="楷体" w:hAnsi="楷体"/>
          <w:b/>
          <w:sz w:val="32"/>
          <w:szCs w:val="32"/>
        </w:rPr>
      </w:pPr>
      <w:r w:rsidRPr="0011253D">
        <w:rPr>
          <w:rFonts w:ascii="仿宋_GB2312" w:eastAsia="仿宋_GB2312" w:hAnsi="楷体" w:hint="eastAsia"/>
          <w:b/>
          <w:sz w:val="32"/>
          <w:szCs w:val="32"/>
        </w:rPr>
        <w:t>3、</w:t>
      </w:r>
      <w:r w:rsidRPr="0011253D">
        <w:rPr>
          <w:rFonts w:ascii="仿宋_GB2312" w:eastAsia="仿宋_GB2312" w:hAnsi="仿宋" w:hint="eastAsia"/>
          <w:sz w:val="32"/>
          <w:szCs w:val="32"/>
        </w:rPr>
        <w:t>进入“用户登录”界面，点击右上角的“立即注册”：</w:t>
      </w:r>
      <w:r>
        <w:rPr>
          <w:rFonts w:ascii="楷体" w:eastAsia="楷体" w:hAnsi="楷体"/>
          <w:b/>
          <w:noProof/>
          <w:sz w:val="32"/>
          <w:szCs w:val="32"/>
        </w:rPr>
        <w:drawing>
          <wp:inline distT="0" distB="0" distL="0" distR="0" wp14:anchorId="3405C057" wp14:editId="5BB08C5D">
            <wp:extent cx="4076700" cy="2950138"/>
            <wp:effectExtent l="0" t="0" r="0" b="3175"/>
            <wp:docPr id="3" name="图片 3" descr="C:\Users\Lenovo\Desktop\灯塔党建在线\个人登录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灯塔党建在线\个人登录界面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89" cy="295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BB" w:rsidRPr="0011253D" w:rsidRDefault="001406BB" w:rsidP="001406BB">
      <w:pPr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11253D">
        <w:rPr>
          <w:rFonts w:ascii="仿宋_GB2312" w:eastAsia="仿宋_GB2312" w:hAnsi="楷体" w:hint="eastAsia"/>
          <w:b/>
          <w:sz w:val="32"/>
          <w:szCs w:val="32"/>
        </w:rPr>
        <w:t>4、</w:t>
      </w:r>
      <w:r w:rsidRPr="0011253D">
        <w:rPr>
          <w:rFonts w:ascii="仿宋_GB2312" w:eastAsia="仿宋_GB2312" w:hAnsi="仿宋" w:hint="eastAsia"/>
          <w:sz w:val="32"/>
          <w:szCs w:val="32"/>
        </w:rPr>
        <w:t>进入用户注册界面，按提示完成注册并进行实名认证：</w:t>
      </w:r>
    </w:p>
    <w:p w:rsidR="001406BB" w:rsidRPr="009163BD" w:rsidRDefault="001406BB" w:rsidP="001406BB">
      <w:pPr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F05C5EC" wp14:editId="3B86A50F">
            <wp:extent cx="3752735" cy="2987613"/>
            <wp:effectExtent l="0" t="0" r="635" b="3810"/>
            <wp:docPr id="4" name="图片 4" descr="C:\Users\Lenovo\Desktop\灯塔党建在线\个人注册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灯塔党建在线\个人注册界面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633" cy="300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BB" w:rsidRPr="0011253D" w:rsidRDefault="001406BB" w:rsidP="001406BB">
      <w:pPr>
        <w:ind w:firstLine="645"/>
        <w:jc w:val="left"/>
        <w:rPr>
          <w:rFonts w:ascii="仿宋_GB2312" w:eastAsia="仿宋_GB2312" w:hAnsi="楷体"/>
          <w:b/>
          <w:sz w:val="32"/>
          <w:szCs w:val="32"/>
        </w:rPr>
      </w:pPr>
      <w:r w:rsidRPr="0011253D">
        <w:rPr>
          <w:rFonts w:ascii="仿宋_GB2312" w:eastAsia="仿宋_GB2312" w:hAnsi="楷体" w:hint="eastAsia"/>
          <w:b/>
          <w:sz w:val="32"/>
          <w:szCs w:val="32"/>
        </w:rPr>
        <w:lastRenderedPageBreak/>
        <w:t>5、</w:t>
      </w:r>
      <w:r w:rsidRPr="0011253D">
        <w:rPr>
          <w:rFonts w:ascii="仿宋_GB2312" w:eastAsia="仿宋_GB2312" w:hAnsi="仿宋" w:hint="eastAsia"/>
          <w:sz w:val="32"/>
          <w:szCs w:val="32"/>
        </w:rPr>
        <w:t>返回登录界面，用身份证号（或手机号）+密码进行登录。如图所示为登录进入后的界面：</w:t>
      </w:r>
    </w:p>
    <w:p w:rsidR="001406BB" w:rsidRDefault="001406BB" w:rsidP="001406BB">
      <w:pPr>
        <w:ind w:firstLine="645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noProof/>
          <w:sz w:val="32"/>
          <w:szCs w:val="32"/>
        </w:rPr>
        <w:drawing>
          <wp:inline distT="0" distB="0" distL="0" distR="0" wp14:anchorId="3776FE60" wp14:editId="6B097F1D">
            <wp:extent cx="4813446" cy="3458818"/>
            <wp:effectExtent l="0" t="0" r="6350" b="8890"/>
            <wp:docPr id="5" name="图片 5" descr="C:\Users\Lenovo\Desktop\灯塔党建在线\个人登录后的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灯塔党建在线\个人登录后的界面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611" cy="346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BB" w:rsidRPr="0015777F" w:rsidRDefault="001406BB" w:rsidP="001406BB">
      <w:pPr>
        <w:spacing w:line="600" w:lineRule="exact"/>
        <w:ind w:firstLine="646"/>
        <w:jc w:val="left"/>
        <w:rPr>
          <w:rFonts w:ascii="黑体" w:eastAsia="黑体" w:hAnsi="黑体"/>
          <w:b/>
          <w:sz w:val="32"/>
          <w:szCs w:val="32"/>
        </w:rPr>
      </w:pPr>
      <w:r w:rsidRPr="0015777F">
        <w:rPr>
          <w:rFonts w:ascii="黑体" w:eastAsia="黑体" w:hAnsi="黑体" w:hint="eastAsia"/>
          <w:b/>
          <w:sz w:val="32"/>
          <w:szCs w:val="32"/>
        </w:rPr>
        <w:t>注意：</w:t>
      </w:r>
    </w:p>
    <w:p w:rsidR="001406BB" w:rsidRPr="0011253D" w:rsidRDefault="001406BB" w:rsidP="001406BB">
      <w:pPr>
        <w:spacing w:line="600" w:lineRule="exact"/>
        <w:ind w:firstLine="646"/>
        <w:jc w:val="left"/>
        <w:rPr>
          <w:rFonts w:ascii="仿宋_GB2312" w:eastAsia="仿宋_GB2312" w:hAnsi="仿宋"/>
          <w:sz w:val="32"/>
          <w:szCs w:val="32"/>
        </w:rPr>
      </w:pPr>
      <w:r w:rsidRPr="0011253D">
        <w:rPr>
          <w:rFonts w:ascii="仿宋_GB2312" w:eastAsia="仿宋_GB2312" w:hAnsi="仿宋" w:hint="eastAsia"/>
          <w:b/>
          <w:sz w:val="32"/>
          <w:szCs w:val="32"/>
        </w:rPr>
        <w:t>1、</w:t>
      </w:r>
      <w:r w:rsidRPr="000949F0">
        <w:rPr>
          <w:rFonts w:ascii="仿宋_GB2312" w:eastAsia="仿宋_GB2312" w:hAnsi="仿宋" w:hint="eastAsia"/>
          <w:sz w:val="32"/>
          <w:szCs w:val="32"/>
        </w:rPr>
        <w:t>步骤5</w:t>
      </w:r>
      <w:r>
        <w:rPr>
          <w:rFonts w:ascii="仿宋_GB2312" w:eastAsia="仿宋_GB2312" w:hAnsi="仿宋" w:hint="eastAsia"/>
          <w:sz w:val="32"/>
          <w:szCs w:val="32"/>
        </w:rPr>
        <w:t>中，登录</w:t>
      </w:r>
      <w:r w:rsidRPr="0011253D">
        <w:rPr>
          <w:rFonts w:ascii="仿宋_GB2312" w:eastAsia="仿宋_GB2312" w:hAnsi="仿宋" w:hint="eastAsia"/>
          <w:sz w:val="32"/>
          <w:szCs w:val="32"/>
        </w:rPr>
        <w:t>页面“应用系统”选项</w:t>
      </w:r>
      <w:r>
        <w:rPr>
          <w:rFonts w:ascii="仿宋_GB2312" w:eastAsia="仿宋_GB2312" w:hAnsi="仿宋" w:hint="eastAsia"/>
          <w:sz w:val="32"/>
          <w:szCs w:val="32"/>
        </w:rPr>
        <w:t>里</w:t>
      </w:r>
      <w:r w:rsidRPr="0011253D">
        <w:rPr>
          <w:rFonts w:ascii="仿宋_GB2312" w:eastAsia="仿宋_GB2312" w:hAnsi="仿宋" w:hint="eastAsia"/>
          <w:sz w:val="32"/>
          <w:szCs w:val="32"/>
        </w:rPr>
        <w:t>，“网上缴纳党费”、“在职党员到社区报到服务”和“灯塔—红色书城”三个选项暂时无法使用，其他均可正常使用（最后一项“山东e</w:t>
      </w:r>
      <w:r>
        <w:rPr>
          <w:rFonts w:ascii="仿宋_GB2312" w:eastAsia="仿宋_GB2312" w:hAnsi="仿宋" w:hint="eastAsia"/>
          <w:sz w:val="32"/>
          <w:szCs w:val="32"/>
        </w:rPr>
        <w:t>支部”功能，取决于所在支部是否依前</w:t>
      </w:r>
      <w:r w:rsidRPr="0011253D">
        <w:rPr>
          <w:rFonts w:ascii="仿宋_GB2312" w:eastAsia="仿宋_GB2312" w:hAnsi="仿宋" w:hint="eastAsia"/>
          <w:sz w:val="32"/>
          <w:szCs w:val="32"/>
        </w:rPr>
        <w:t>开通）。</w:t>
      </w:r>
    </w:p>
    <w:p w:rsidR="001406BB" w:rsidRPr="0011253D" w:rsidRDefault="001406BB" w:rsidP="001406BB">
      <w:pPr>
        <w:spacing w:line="600" w:lineRule="exact"/>
        <w:ind w:firstLine="646"/>
        <w:jc w:val="left"/>
        <w:rPr>
          <w:rFonts w:ascii="仿宋_GB2312" w:eastAsia="仿宋_GB2312" w:hAnsi="仿宋"/>
          <w:sz w:val="32"/>
          <w:szCs w:val="32"/>
        </w:rPr>
      </w:pPr>
      <w:r w:rsidRPr="0011253D">
        <w:rPr>
          <w:rFonts w:ascii="仿宋_GB2312" w:eastAsia="仿宋_GB2312" w:hAnsi="仿宋" w:hint="eastAsia"/>
          <w:b/>
          <w:sz w:val="32"/>
          <w:szCs w:val="32"/>
        </w:rPr>
        <w:t>2、</w:t>
      </w:r>
      <w:r w:rsidRPr="00C72030">
        <w:rPr>
          <w:rFonts w:ascii="仿宋_GB2312" w:eastAsia="仿宋_GB2312" w:hAnsi="仿宋" w:hint="eastAsia"/>
          <w:sz w:val="32"/>
          <w:szCs w:val="32"/>
        </w:rPr>
        <w:t>步骤5中，</w:t>
      </w:r>
      <w:r w:rsidRPr="0011253D">
        <w:rPr>
          <w:rFonts w:ascii="仿宋_GB2312" w:eastAsia="仿宋_GB2312" w:hAnsi="仿宋" w:hint="eastAsia"/>
          <w:sz w:val="32"/>
          <w:szCs w:val="32"/>
        </w:rPr>
        <w:t>点击登</w:t>
      </w:r>
      <w:r>
        <w:rPr>
          <w:rFonts w:ascii="仿宋_GB2312" w:eastAsia="仿宋_GB2312" w:hAnsi="仿宋" w:hint="eastAsia"/>
          <w:sz w:val="32"/>
          <w:szCs w:val="32"/>
        </w:rPr>
        <w:t>录</w:t>
      </w:r>
      <w:r w:rsidRPr="0011253D">
        <w:rPr>
          <w:rFonts w:ascii="仿宋_GB2312" w:eastAsia="仿宋_GB2312" w:hAnsi="仿宋" w:hint="eastAsia"/>
          <w:sz w:val="32"/>
          <w:szCs w:val="32"/>
        </w:rPr>
        <w:t>页面右上角第二个按钮“个人资料”，可以看到本人部分基本信息。</w:t>
      </w:r>
      <w:r w:rsidRPr="000949F0">
        <w:rPr>
          <w:rFonts w:ascii="仿宋_GB2312" w:eastAsia="仿宋_GB2312" w:hAnsi="仿宋" w:hint="eastAsia"/>
          <w:b/>
          <w:sz w:val="32"/>
          <w:szCs w:val="32"/>
        </w:rPr>
        <w:t>请党员于此上</w:t>
      </w:r>
      <w:proofErr w:type="gramStart"/>
      <w:r w:rsidRPr="000949F0">
        <w:rPr>
          <w:rFonts w:ascii="仿宋_GB2312" w:eastAsia="仿宋_GB2312" w:hAnsi="仿宋" w:hint="eastAsia"/>
          <w:b/>
          <w:sz w:val="32"/>
          <w:szCs w:val="32"/>
        </w:rPr>
        <w:t>传个人</w:t>
      </w:r>
      <w:proofErr w:type="gramEnd"/>
      <w:r w:rsidRPr="000949F0">
        <w:rPr>
          <w:rFonts w:ascii="仿宋_GB2312" w:eastAsia="仿宋_GB2312" w:hAnsi="仿宋" w:hint="eastAsia"/>
          <w:b/>
          <w:sz w:val="32"/>
          <w:szCs w:val="32"/>
        </w:rPr>
        <w:t>一寸照片</w:t>
      </w:r>
      <w:r w:rsidRPr="0011253D">
        <w:rPr>
          <w:rFonts w:ascii="仿宋_GB2312" w:eastAsia="仿宋_GB2312" w:hAnsi="仿宋" w:hint="eastAsia"/>
          <w:sz w:val="32"/>
          <w:szCs w:val="32"/>
        </w:rPr>
        <w:t>（前期虚拟专网已上传照片，但与综合管理服务平台是两个系统，需分别上传照片。）</w:t>
      </w:r>
    </w:p>
    <w:p w:rsidR="001406BB" w:rsidRPr="0011253D" w:rsidRDefault="001406BB" w:rsidP="001406BB">
      <w:pPr>
        <w:spacing w:line="600" w:lineRule="exact"/>
        <w:ind w:firstLine="646"/>
        <w:jc w:val="left"/>
        <w:rPr>
          <w:rFonts w:ascii="仿宋_GB2312" w:eastAsia="仿宋_GB2312" w:hAnsi="仿宋"/>
          <w:sz w:val="32"/>
          <w:szCs w:val="32"/>
        </w:rPr>
      </w:pPr>
      <w:r w:rsidRPr="0011253D">
        <w:rPr>
          <w:rFonts w:ascii="仿宋_GB2312" w:eastAsia="仿宋_GB2312" w:hAnsi="仿宋" w:hint="eastAsia"/>
          <w:b/>
          <w:sz w:val="32"/>
          <w:szCs w:val="32"/>
        </w:rPr>
        <w:t>3、</w:t>
      </w:r>
      <w:r w:rsidRPr="0011253D">
        <w:rPr>
          <w:rFonts w:ascii="仿宋_GB2312" w:eastAsia="仿宋_GB2312" w:hAnsi="仿宋" w:hint="eastAsia"/>
          <w:sz w:val="32"/>
          <w:szCs w:val="32"/>
        </w:rPr>
        <w:t>具有“</w:t>
      </w:r>
      <w:r>
        <w:rPr>
          <w:rFonts w:ascii="仿宋_GB2312" w:eastAsia="仿宋_GB2312" w:hAnsi="仿宋" w:hint="eastAsia"/>
          <w:sz w:val="32"/>
          <w:szCs w:val="32"/>
        </w:rPr>
        <w:t>党员信息管理</w:t>
      </w:r>
      <w:r w:rsidRPr="0011253D">
        <w:rPr>
          <w:rFonts w:ascii="仿宋_GB2312" w:eastAsia="仿宋_GB2312" w:hAnsi="仿宋" w:hint="eastAsia"/>
          <w:sz w:val="32"/>
          <w:szCs w:val="32"/>
        </w:rPr>
        <w:t>”权限的管理员（一级管理员都具有该权限），可以通过点击“党员信息管理统计系统”</w:t>
      </w:r>
      <w:r w:rsidRPr="0011253D">
        <w:rPr>
          <w:rFonts w:ascii="仿宋_GB2312" w:eastAsia="仿宋_GB2312" w:hAnsi="仿宋" w:hint="eastAsia"/>
          <w:sz w:val="32"/>
          <w:szCs w:val="32"/>
        </w:rPr>
        <w:lastRenderedPageBreak/>
        <w:t>中左侧的“注册统计”按钮，查看权限内下级党组织党员注册情况，并有针对性地进行督导。如图所示：</w:t>
      </w:r>
    </w:p>
    <w:p w:rsidR="001406BB" w:rsidRDefault="001406BB" w:rsidP="001406BB">
      <w:pPr>
        <w:ind w:firstLine="645"/>
        <w:rPr>
          <w:rFonts w:ascii="楷体" w:eastAsia="楷体" w:hAnsi="楷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665E7E5C" wp14:editId="52226ECE">
            <wp:extent cx="5216305" cy="3190461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8744" cy="31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876" w:rsidRDefault="005F1876"/>
    <w:sectPr w:rsidR="005F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8C" w:rsidRDefault="00560F8C" w:rsidP="001406BB">
      <w:r>
        <w:separator/>
      </w:r>
    </w:p>
  </w:endnote>
  <w:endnote w:type="continuationSeparator" w:id="0">
    <w:p w:rsidR="00560F8C" w:rsidRDefault="00560F8C" w:rsidP="0014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8C" w:rsidRDefault="00560F8C" w:rsidP="001406BB">
      <w:r>
        <w:separator/>
      </w:r>
    </w:p>
  </w:footnote>
  <w:footnote w:type="continuationSeparator" w:id="0">
    <w:p w:rsidR="00560F8C" w:rsidRDefault="00560F8C" w:rsidP="00140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A2"/>
    <w:rsid w:val="001406BB"/>
    <w:rsid w:val="003178A2"/>
    <w:rsid w:val="00560F8C"/>
    <w:rsid w:val="005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6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06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0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6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06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0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2017-09-13T08:34:00Z</dcterms:created>
  <dcterms:modified xsi:type="dcterms:W3CDTF">2017-09-13T08:35:00Z</dcterms:modified>
</cp:coreProperties>
</file>